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C63F6E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3A6BBF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27</w:t>
      </w:r>
      <w:r w:rsidR="00F310B4">
        <w:rPr>
          <w:rFonts w:eastAsia="Times New Roman" w:cs="Arial"/>
          <w:bCs/>
          <w:sz w:val="24"/>
          <w:szCs w:val="24"/>
          <w:lang w:eastAsia="pl-PL"/>
        </w:rPr>
        <w:t>.03.2018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3A6BBF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3</w:t>
      </w:r>
      <w:r w:rsidR="00F310B4">
        <w:rPr>
          <w:sz w:val="24"/>
          <w:szCs w:val="24"/>
        </w:rPr>
        <w:t>/2018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że </w:t>
      </w:r>
      <w:r>
        <w:rPr>
          <w:rFonts w:eastAsia="Times New Roman"/>
          <w:color w:val="000000"/>
          <w:sz w:val="24"/>
          <w:szCs w:val="24"/>
          <w:lang w:eastAsia="pl-PL"/>
        </w:rPr>
        <w:br/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571C6D">
        <w:rPr>
          <w:rFonts w:eastAsia="Times New Roman"/>
          <w:color w:val="000000"/>
          <w:sz w:val="24"/>
          <w:szCs w:val="24"/>
          <w:lang w:eastAsia="pl-PL"/>
        </w:rPr>
        <w:t xml:space="preserve">Odnowienie wnętrz Pałacu Starzeńskich na terenie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F310B4" w:rsidRDefault="00571C6D" w:rsidP="00571C6D">
      <w:pPr>
        <w:tabs>
          <w:tab w:val="left" w:pos="3564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REM – BUD Usługi Remontowo – Budowlane</w:t>
      </w:r>
    </w:p>
    <w:p w:rsidR="00571C6D" w:rsidRDefault="00571C6D" w:rsidP="00571C6D">
      <w:pPr>
        <w:tabs>
          <w:tab w:val="left" w:pos="3564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Kazimierz Radziszewski</w:t>
      </w:r>
    </w:p>
    <w:p w:rsidR="00F310B4" w:rsidRDefault="00B35A11" w:rsidP="00571C6D">
      <w:pPr>
        <w:tabs>
          <w:tab w:val="left" w:pos="3564"/>
        </w:tabs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ul. </w:t>
      </w:r>
      <w:r w:rsidR="00571C6D">
        <w:rPr>
          <w:rFonts w:eastAsia="Times New Roman"/>
          <w:b/>
          <w:color w:val="000000"/>
          <w:sz w:val="24"/>
          <w:szCs w:val="24"/>
          <w:lang w:eastAsia="pl-PL"/>
        </w:rPr>
        <w:t>Broniewskiego 9</w:t>
      </w:r>
    </w:p>
    <w:p w:rsidR="00BC6D03" w:rsidRPr="00B35A11" w:rsidRDefault="00571C6D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 xml:space="preserve">          </w:t>
      </w:r>
      <w:bookmarkStart w:id="0" w:name="_GoBack"/>
      <w:bookmarkEnd w:id="0"/>
      <w:r>
        <w:rPr>
          <w:rFonts w:eastAsia="Times New Roman"/>
          <w:b/>
          <w:color w:val="000000"/>
          <w:sz w:val="24"/>
          <w:szCs w:val="24"/>
          <w:lang w:eastAsia="pl-PL"/>
        </w:rPr>
        <w:t>18 – 200 Wysokie Mazowieckie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zapytania ofertowego co do treści. Wykonawca spełnił warunki udziału w niniejszym postępowaniu.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571C6D" w:rsidRDefault="00571C6D" w:rsidP="00571C6D">
      <w:pPr>
        <w:pStyle w:val="Akapitzlist"/>
        <w:numPr>
          <w:ilvl w:val="0"/>
          <w:numId w:val="3"/>
        </w:numPr>
        <w:spacing w:after="0" w:line="240" w:lineRule="auto"/>
        <w:ind w:left="284" w:hanging="295"/>
        <w:rPr>
          <w:rFonts w:eastAsia="Times New Roman" w:cs="Times New Roman"/>
          <w:sz w:val="24"/>
          <w:szCs w:val="24"/>
          <w:lang w:eastAsia="pl-PL"/>
        </w:rPr>
      </w:pPr>
      <w:r w:rsidRPr="00571C6D">
        <w:rPr>
          <w:rFonts w:eastAsia="Times New Roman" w:cs="Times New Roman"/>
          <w:sz w:val="24"/>
          <w:szCs w:val="24"/>
          <w:lang w:eastAsia="pl-PL"/>
        </w:rPr>
        <w:t>REM – BUD Usługi Remontowo – Budowlane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571C6D">
        <w:rPr>
          <w:rFonts w:eastAsia="Times New Roman" w:cs="Times New Roman"/>
          <w:sz w:val="24"/>
          <w:szCs w:val="24"/>
          <w:lang w:eastAsia="pl-PL"/>
        </w:rPr>
        <w:t>Kazimierz Radziszewski</w:t>
      </w:r>
      <w:r>
        <w:rPr>
          <w:rFonts w:eastAsia="Times New Roman" w:cs="Times New Roman"/>
          <w:sz w:val="24"/>
          <w:szCs w:val="24"/>
          <w:lang w:eastAsia="pl-PL"/>
        </w:rPr>
        <w:t xml:space="preserve">, ul. </w:t>
      </w:r>
      <w:r w:rsidRPr="00571C6D">
        <w:rPr>
          <w:rFonts w:eastAsia="Times New Roman" w:cs="Times New Roman"/>
          <w:sz w:val="24"/>
          <w:szCs w:val="24"/>
          <w:lang w:eastAsia="pl-PL"/>
        </w:rPr>
        <w:t>Broniewskiego 9</w:t>
      </w:r>
      <w:r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571C6D">
        <w:rPr>
          <w:rFonts w:eastAsia="Times New Roman" w:cs="Times New Roman"/>
          <w:sz w:val="24"/>
          <w:szCs w:val="24"/>
          <w:lang w:eastAsia="pl-PL"/>
        </w:rPr>
        <w:t>18 – 200 Wysokie Mazowieckie</w:t>
      </w:r>
      <w:r>
        <w:rPr>
          <w:rFonts w:eastAsia="Times New Roman" w:cs="Times New Roman"/>
          <w:sz w:val="24"/>
          <w:szCs w:val="24"/>
          <w:lang w:eastAsia="pl-PL"/>
        </w:rPr>
        <w:t>– cena 124 977,00</w:t>
      </w:r>
      <w:r w:rsidR="00B35A11" w:rsidRPr="00571C6D">
        <w:rPr>
          <w:rFonts w:eastAsia="Times New Roman" w:cs="Times New Roman"/>
          <w:sz w:val="24"/>
          <w:szCs w:val="24"/>
          <w:lang w:eastAsia="pl-PL"/>
        </w:rPr>
        <w:t xml:space="preserve"> zł netto.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D3875"/>
    <w:rsid w:val="003A6BBF"/>
    <w:rsid w:val="00571C6D"/>
    <w:rsid w:val="00B35A11"/>
    <w:rsid w:val="00BC6D03"/>
    <w:rsid w:val="00C42A92"/>
    <w:rsid w:val="00C63F6E"/>
    <w:rsid w:val="00D9197B"/>
    <w:rsid w:val="00E84EFF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BFFF44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3</cp:revision>
  <cp:lastPrinted>2018-03-08T09:33:00Z</cp:lastPrinted>
  <dcterms:created xsi:type="dcterms:W3CDTF">2018-03-27T07:20:00Z</dcterms:created>
  <dcterms:modified xsi:type="dcterms:W3CDTF">2018-03-27T07:43:00Z</dcterms:modified>
</cp:coreProperties>
</file>